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20BB" w:rsidRDefault="00B36D64">
      <w:r>
        <w:t>Question: 13</w:t>
      </w:r>
    </w:p>
    <w:p w:rsidR="009E24E6" w:rsidRDefault="008B341B">
      <w:r>
        <w:t xml:space="preserve">The </w:t>
      </w:r>
      <w:r w:rsidR="00B36D64">
        <w:t>major aspects of sustainability include</w:t>
      </w:r>
      <w:r w:rsidR="009E24E6">
        <w:t xml:space="preserve"> the following;</w:t>
      </w:r>
    </w:p>
    <w:p w:rsidR="009E24E6" w:rsidRDefault="008B341B" w:rsidP="009E24E6">
      <w:pPr>
        <w:pStyle w:val="ListParagraph"/>
        <w:numPr>
          <w:ilvl w:val="0"/>
          <w:numId w:val="1"/>
        </w:numPr>
      </w:pPr>
      <w:r>
        <w:t xml:space="preserve">The technological aspects ; this implies that in order to ensure that  sustainability is upheld, it therefore implies that  technology ought to be given much consideration majorly in controlling congestion and managing of human activities within the city to avoid </w:t>
      </w:r>
      <w:r w:rsidR="00B36D64">
        <w:t>interruption</w:t>
      </w:r>
      <w:r>
        <w:t xml:space="preserve"> of major activities within the city.</w:t>
      </w:r>
    </w:p>
    <w:p w:rsidR="008B341B" w:rsidRDefault="008B341B" w:rsidP="009E24E6">
      <w:pPr>
        <w:pStyle w:val="ListParagraph"/>
        <w:numPr>
          <w:ilvl w:val="0"/>
          <w:numId w:val="1"/>
        </w:numPr>
      </w:pPr>
      <w:r>
        <w:t xml:space="preserve">Spatial and institutional </w:t>
      </w:r>
      <w:r w:rsidR="00B36D64">
        <w:t>arrangements; although</w:t>
      </w:r>
      <w:r>
        <w:t xml:space="preserve"> this is an aspect that already exist, there is need to ensure </w:t>
      </w:r>
      <w:r w:rsidR="00B36D64">
        <w:t>that all</w:t>
      </w:r>
      <w:r>
        <w:t xml:space="preserve"> </w:t>
      </w:r>
      <w:r w:rsidR="00B36D64">
        <w:t>activities</w:t>
      </w:r>
      <w:r>
        <w:t xml:space="preserve"> being undertaken within the city are policy </w:t>
      </w:r>
      <w:r w:rsidR="00B36D64">
        <w:t>oriented. This</w:t>
      </w:r>
      <w:r>
        <w:t xml:space="preserve"> will help institutions to deal major activities that will act as </w:t>
      </w:r>
      <w:r w:rsidR="00B36D64">
        <w:t>hindrance</w:t>
      </w:r>
      <w:r>
        <w:t xml:space="preserve"> to the prosperity of major </w:t>
      </w:r>
      <w:r w:rsidR="00B36D64">
        <w:t>cities.</w:t>
      </w:r>
    </w:p>
    <w:p w:rsidR="00B36D64" w:rsidRDefault="00B36D64" w:rsidP="00B36D64">
      <w:pPr>
        <w:pStyle w:val="ListParagraph"/>
        <w:numPr>
          <w:ilvl w:val="0"/>
          <w:numId w:val="1"/>
        </w:numPr>
      </w:pPr>
      <w:r>
        <w:t>Human beings   and Natural systems being intertwined; this therefore implies that the healthy people environment and more importantly human –environment interactions can be termed as the necessary synergistic relationships that in one way or another underpin the sustainability of cities.</w:t>
      </w:r>
    </w:p>
    <w:p w:rsidR="00B36D64" w:rsidRDefault="00B36D64" w:rsidP="00B36D64"/>
    <w:p w:rsidR="00B84D42" w:rsidRDefault="00B84D42"/>
    <w:sectPr w:rsidR="00B84D42" w:rsidSect="00B720B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4309FF"/>
    <w:multiLevelType w:val="hybridMultilevel"/>
    <w:tmpl w:val="6D12D076"/>
    <w:lvl w:ilvl="0" w:tplc="29085D8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84D42"/>
    <w:rsid w:val="008B341B"/>
    <w:rsid w:val="009E24E6"/>
    <w:rsid w:val="00B36D64"/>
    <w:rsid w:val="00B720BB"/>
    <w:rsid w:val="00B84D4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0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24E6"/>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145</Words>
  <Characters>832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2018-05-01T07:11:00Z</dcterms:created>
  <dcterms:modified xsi:type="dcterms:W3CDTF">2018-05-01T08:29:00Z</dcterms:modified>
</cp:coreProperties>
</file>